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Боль в локтевом суставе возникает после травмы, воспаления, растяжения или других патологий. Точно определить, что стало причиной болевых ощущений, может только врач. Наиболее частые диагнозы - артроз, растяжение и воспалительные заболевания локтевого сустава.</w:t>
      </w:r>
    </w:p>
    <w:p w:rsidR="00954174" w:rsidRPr="00954174" w:rsidRDefault="00954174" w:rsidP="00954174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954174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ВОСПАЛЕНИЕ ЛОКТЕВОГО СУСТАВА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Связочный аппарат локтя воспаляется вследствие легкой травмы, получить которую можно при занятиях спортом или поднятии тяжелого предмета. Происходит надрыв сухожилий, в результате чего человек чувствует острую боль в руке и локтевом суставе. Эта боль может вскоре исчезнуть, но вернуться спустя 2-3 дня. При попытке поднять что-то тяжелое или сделать рукой вращательное движение боль появляется  снова. Эти симптомы свидетельствуют об </w:t>
      </w:r>
      <w:proofErr w:type="spellStart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эпикондилите</w:t>
      </w:r>
      <w:proofErr w:type="spellEnd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-  воспалении сухожилий в локте. 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proofErr w:type="spellStart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Эпикондилит</w:t>
      </w:r>
      <w:proofErr w:type="spellEnd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часто встречается в среде теннисистов, массажистов, швей и других людей, чья работа связана с однотипными движениями руками. Как правило, страдает ведущая рука: у правшей воспаляется правый локтевой сустав, у левшей - левый. </w:t>
      </w:r>
    </w:p>
    <w:p w:rsidR="00954174" w:rsidRPr="00954174" w:rsidRDefault="00954174" w:rsidP="00954174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954174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АРТРОЗ ЛОКТЕВОГО СУСТАВА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Эта патология возникает из-за дегенеративного процесса в суставах, вызванного пожилым возрастом или слишком сильными нагрузками. Локоть постепенно перестает нормально сгибаться и разгибаться, в суставе слышится хруст. Локтевой сустав болит не очень сильно, боль увеличивается при попытке разогнуть руку до конца. В состоянии покоя боль уменьшается или исчезает. Артроз редко поражает только один локтевой сустав, как правило, болезнь захватывает и другие части тела. Растяжение локтевого сустава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Этот вид травмы распространен среди спортсменов. При неловком движении, ударе, падении или чрезвычайно сильной нагрузке на руку повреждаются связки локтевого сустава. При растяжении сустава человек ощущает резкую боль в локте, место травмы опухает, кожа краснеет, появляется кровоподтек. Если такое случилось, следует оказать первую помощь - приложить холод к локтю, зафиксировать руку плотной повязкой. Лечение локтевого сустава при растяжении длится несколько недель.</w:t>
      </w:r>
    </w:p>
    <w:p w:rsidR="00954174" w:rsidRPr="00954174" w:rsidRDefault="00954174" w:rsidP="00954174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954174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ДРУГИЕ ЗАБОЛЕВАНИЯ ЛОКТЕВЫХ СУСТАВОВ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Боль в локте может быть вызвана также такими болезнями, как артрит, неврит, </w:t>
      </w:r>
      <w:proofErr w:type="spellStart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тендинит</w:t>
      </w:r>
      <w:proofErr w:type="spellEnd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 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При артрите локоть опухает, краснеет, боль очень сильная и сопровождается высокой температурой. Болевые ощущения в суставах и мышцах локтевого сустава больше всего проявляются ночью, мешая спать. Такие же симптомы возникают при </w:t>
      </w:r>
      <w:proofErr w:type="spellStart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тендините</w:t>
      </w:r>
      <w:proofErr w:type="spellEnd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 за исключением того, что боль проходит при отсутствии движений. 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Неврит - это воспаление локтевого нерва, он может появиться из-за простуды или инфекции. Помимо боли в локте, при неврите немеют пальцы рук или вся кисть полностью.</w:t>
      </w:r>
    </w:p>
    <w:p w:rsidR="00954174" w:rsidRPr="00954174" w:rsidRDefault="00954174" w:rsidP="00954174">
      <w:pPr>
        <w:spacing w:after="225" w:line="240" w:lineRule="auto"/>
        <w:textAlignment w:val="baseline"/>
        <w:outlineLvl w:val="1"/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</w:pPr>
      <w:r w:rsidRPr="00954174">
        <w:rPr>
          <w:rFonts w:ascii="inherit" w:eastAsia="Times New Roman" w:hAnsi="inherit" w:cs="Arial"/>
          <w:b/>
          <w:bCs/>
          <w:caps/>
          <w:color w:val="333232"/>
          <w:sz w:val="30"/>
          <w:szCs w:val="30"/>
          <w:lang w:eastAsia="ru-RU"/>
        </w:rPr>
        <w:t>ЛАЗЕРНАЯ ТЕРАПИЯ ПРИ БОЛИ В ЛОКТЕВОМ СУСТАВЕ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Аппарат «</w:t>
      </w:r>
      <w:proofErr w:type="spellStart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Рикта</w:t>
      </w:r>
      <w:proofErr w:type="spellEnd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» отлично зарекомендовал себя при борьбе с различными формами артрозов и артритов. Лечение этих заболеваний лазером - одно из самых современных направлений в медицине 21-ого века. Несколько сеансов терапии, с помощью методик приведенных ниже, позволят избавиться от данных заболеваний, снять болевой синдром.</w:t>
      </w:r>
    </w:p>
    <w:p w:rsidR="00954174" w:rsidRPr="00954174" w:rsidRDefault="00954174" w:rsidP="0095417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До обработки выбранные зоны можно смазывать 75-100% </w:t>
      </w:r>
      <w:proofErr w:type="spellStart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"http://ru.wikipedia.org/wiki/%D0%94%D0%B8%D0%BC%D0%B5%D1%82%D0%B8%D0%BB%D1%81%D1%83%D0%BB%D1%8C%D1%84%D0%BE%D0%BA%D1%81%D0%B8%D0%B4_(%D0%BB%D0%B5%D0%BA%D0%B0%D1%80%D1%81%D1%82%D0%B2%D0%B5%D0%BD%D0%BD%D0%BE%D0%B5_%D1%81%D1%80%D0%B5%D0%B4%D1%81%D1%82%D0%B2%D0%BE)" \t "_blank" </w:instrText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954174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димексидом</w:t>
      </w:r>
      <w:proofErr w:type="spellEnd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 (лекарственный препарат, противовоспалительное и </w:t>
      </w:r>
      <w:proofErr w:type="spellStart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аналгетическое</w:t>
      </w:r>
      <w:proofErr w:type="spellEnd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 xml:space="preserve"> средство). Концентрация подбирается индивидуально, по чувствительности. Через 5-10 минут на месте смазывания развивается легкая гиперемия и жжение.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6716"/>
        <w:gridCol w:w="1728"/>
        <w:gridCol w:w="2652"/>
      </w:tblGrid>
      <w:tr w:rsidR="00954174" w:rsidRPr="00954174" w:rsidTr="009541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954174" w:rsidRPr="00954174" w:rsidTr="009541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акромиального отростка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минут</w:t>
            </w:r>
          </w:p>
        </w:tc>
      </w:tr>
      <w:tr w:rsidR="00954174" w:rsidRPr="00954174" w:rsidTr="009541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Вокруг акромиального отростка </w:t>
            </w:r>
            <w:proofErr w:type="gramStart"/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расстоянии</w:t>
            </w:r>
            <w:proofErr w:type="gramEnd"/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см, сканирование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2 минуты</w:t>
            </w:r>
          </w:p>
        </w:tc>
      </w:tr>
    </w:tbl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lastRenderedPageBreak/>
        <w:t>Кожа после процедуры смазывается детским кремом.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На курс 10 процедур, процедуры проводятся ежедневно.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Повторные курсы проводят до 3-х раз с интервалом в 1 месяц.</w:t>
      </w:r>
    </w:p>
    <w:p w:rsidR="00954174" w:rsidRPr="00954174" w:rsidRDefault="00954174" w:rsidP="0095417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Целесообразно применение между курсами лазерной терапии других методов лечения, например: компрессы с медицинской желчью, </w:t>
      </w:r>
      <w:hyperlink r:id="rId5" w:tgtFrame="_blank" w:history="1">
        <w:r w:rsidRPr="00954174">
          <w:rPr>
            <w:rFonts w:ascii="Arial" w:eastAsia="Times New Roman" w:hAnsi="Arial" w:cs="Arial"/>
            <w:color w:val="18347C"/>
            <w:sz w:val="21"/>
            <w:szCs w:val="21"/>
            <w:u w:val="single"/>
            <w:bdr w:val="none" w:sz="0" w:space="0" w:color="auto" w:frame="1"/>
            <w:lang w:eastAsia="ru-RU"/>
          </w:rPr>
          <w:t>парафина</w:t>
        </w:r>
      </w:hyperlink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, </w:t>
      </w:r>
      <w:proofErr w:type="spellStart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begin"/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instrText xml:space="preserve"> HYPERLINK "http://ru.wikipedia.org/wiki/%D0%91%D0%B8%D1%88%D0%BE%D1%84%D0%B8%D1%82" \t "_blank" </w:instrText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separate"/>
      </w:r>
      <w:r w:rsidRPr="00954174">
        <w:rPr>
          <w:rFonts w:ascii="Arial" w:eastAsia="Times New Roman" w:hAnsi="Arial" w:cs="Arial"/>
          <w:color w:val="18347C"/>
          <w:sz w:val="21"/>
          <w:szCs w:val="21"/>
          <w:u w:val="single"/>
          <w:bdr w:val="none" w:sz="0" w:space="0" w:color="auto" w:frame="1"/>
          <w:lang w:eastAsia="ru-RU"/>
        </w:rPr>
        <w:t>бишофита</w:t>
      </w:r>
      <w:proofErr w:type="spellEnd"/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fldChar w:fldCharType="end"/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 и т.п., так как заболевания этой области отличаются вялым течением и упорным болевым синдромом.</w:t>
      </w:r>
    </w:p>
    <w:p w:rsidR="00954174" w:rsidRPr="00954174" w:rsidRDefault="00954174" w:rsidP="0095417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При сочетании поражения этой области с хроническими заболеваниями желудочно-кишечного тракта, поджелудочной железы, желчного пузыря или почек в комплексную терапию обязательно следует включать лечение сопутствующего заболевания. При этом общее время не должно превышать рекомендуемых пределов для одной процедуры (</w:t>
      </w:r>
      <w:r w:rsidRPr="00954174">
        <w:rPr>
          <w:rFonts w:ascii="Arial" w:eastAsia="Times New Roman" w:hAnsi="Arial" w:cs="Arial"/>
          <w:color w:val="333232"/>
          <w:sz w:val="21"/>
          <w:szCs w:val="21"/>
          <w:u w:val="single"/>
          <w:bdr w:val="none" w:sz="0" w:space="0" w:color="auto" w:frame="1"/>
          <w:lang w:eastAsia="ru-RU"/>
        </w:rPr>
        <w:t>40 минут</w:t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).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210685" cy="1851660"/>
            <wp:effectExtent l="0" t="0" r="0" b="0"/>
            <wp:docPr id="2" name="Рисунок 2" descr="Лечение плече-лопаточного периартрита, бурси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плече-лопаточного периартрита, бурсит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685" cy="185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174" w:rsidRPr="00954174" w:rsidRDefault="00954174" w:rsidP="0095417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Локтевой сустав</w:t>
      </w:r>
    </w:p>
    <w:p w:rsidR="00954174" w:rsidRPr="00954174" w:rsidRDefault="00954174" w:rsidP="0095417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Показанием к применению аппарата РИКТА</w:t>
      </w:r>
      <w:r w:rsidRPr="00954174">
        <w:rPr>
          <w:rFonts w:ascii="inherit" w:eastAsia="Times New Roman" w:hAnsi="inherit" w:cs="Arial"/>
          <w:color w:val="333232"/>
          <w:sz w:val="21"/>
          <w:szCs w:val="21"/>
          <w:bdr w:val="none" w:sz="0" w:space="0" w:color="auto" w:frame="1"/>
          <w:lang w:eastAsia="ru-RU"/>
        </w:rPr>
        <w:t>® </w:t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 области локтевого сустава являются: артриты, артрозы, травматические повреждения и их последствия, бурситы, периартриты.</w:t>
      </w:r>
    </w:p>
    <w:tbl>
      <w:tblPr>
        <w:tblW w:w="117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6"/>
        <w:gridCol w:w="5971"/>
        <w:gridCol w:w="1795"/>
        <w:gridCol w:w="3303"/>
      </w:tblGrid>
      <w:tr w:rsidR="00954174" w:rsidRPr="00954174" w:rsidTr="009541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Зона воздействия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Частота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Экспозиция</w:t>
            </w:r>
          </w:p>
        </w:tc>
      </w:tr>
      <w:tr w:rsidR="00954174" w:rsidRPr="00954174" w:rsidTr="009541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Боковые поверхности сустава</w:t>
            </w:r>
          </w:p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(области </w:t>
            </w:r>
            <w:proofErr w:type="spellStart"/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надмыщелков</w:t>
            </w:r>
            <w:proofErr w:type="spellEnd"/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2 минуты </w:t>
            </w:r>
            <w:proofErr w:type="gramStart"/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каждую зону</w:t>
            </w:r>
          </w:p>
        </w:tc>
      </w:tr>
      <w:tr w:rsidR="00954174" w:rsidRPr="00954174" w:rsidTr="009541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локтевого сгиба</w:t>
            </w:r>
          </w:p>
        </w:tc>
        <w:tc>
          <w:tcPr>
            <w:tcW w:w="0" w:type="auto"/>
            <w:vAlign w:val="bottom"/>
            <w:hideMark/>
          </w:tcPr>
          <w:p w:rsidR="00954174" w:rsidRPr="00954174" w:rsidRDefault="00954174" w:rsidP="0095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54174" w:rsidRPr="00954174" w:rsidRDefault="00954174" w:rsidP="0095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54174" w:rsidRPr="00954174" w:rsidTr="00954174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954174" w:rsidRPr="00954174" w:rsidRDefault="00954174" w:rsidP="00954174">
            <w:pPr>
              <w:spacing w:after="22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Вершина локтевого сустава</w:t>
            </w:r>
          </w:p>
        </w:tc>
        <w:tc>
          <w:tcPr>
            <w:tcW w:w="0" w:type="auto"/>
            <w:vAlign w:val="bottom"/>
            <w:hideMark/>
          </w:tcPr>
          <w:p w:rsidR="00954174" w:rsidRPr="00954174" w:rsidRDefault="00954174" w:rsidP="0095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954174" w:rsidRPr="00954174" w:rsidRDefault="00954174" w:rsidP="00954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Курс 10-15 процедур ежедневно или через день.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Возможно проведение до 3-х курсов с интервалом в 1 месяц. При необходимости продолжения лечения следующий цикл проводится через полгода.</w:t>
      </w:r>
    </w:p>
    <w:p w:rsidR="00954174" w:rsidRPr="00954174" w:rsidRDefault="00954174" w:rsidP="00954174">
      <w:pPr>
        <w:spacing w:after="0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r w:rsidRPr="00954174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В период проведения лазерной терапии целесообразен прием витаминов</w:t>
      </w:r>
      <w:proofErr w:type="gramStart"/>
      <w:r w:rsidRPr="00954174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 xml:space="preserve"> А</w:t>
      </w:r>
      <w:proofErr w:type="gramEnd"/>
      <w:r w:rsidRPr="00954174">
        <w:rPr>
          <w:rFonts w:ascii="Arial" w:eastAsia="Times New Roman" w:hAnsi="Arial" w:cs="Arial"/>
          <w:i/>
          <w:iCs/>
          <w:color w:val="333232"/>
          <w:sz w:val="21"/>
          <w:szCs w:val="21"/>
          <w:bdr w:val="none" w:sz="0" w:space="0" w:color="auto" w:frame="1"/>
          <w:lang w:eastAsia="ru-RU"/>
        </w:rPr>
        <w:t>, Е и С</w:t>
      </w:r>
      <w:r w:rsidRPr="00954174">
        <w:rPr>
          <w:rFonts w:ascii="Arial" w:eastAsia="Times New Roman" w:hAnsi="Arial" w:cs="Arial"/>
          <w:color w:val="333232"/>
          <w:sz w:val="21"/>
          <w:szCs w:val="21"/>
          <w:lang w:eastAsia="ru-RU"/>
        </w:rPr>
        <w:t>.</w:t>
      </w:r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  <w:bookmarkStart w:id="0" w:name="_GoBack"/>
      <w:r>
        <w:rPr>
          <w:rFonts w:ascii="Arial" w:eastAsia="Times New Roman" w:hAnsi="Arial" w:cs="Arial"/>
          <w:noProof/>
          <w:color w:val="333232"/>
          <w:sz w:val="21"/>
          <w:szCs w:val="21"/>
          <w:lang w:eastAsia="ru-RU"/>
        </w:rPr>
        <w:drawing>
          <wp:inline distT="0" distB="0" distL="0" distR="0">
            <wp:extent cx="4095590" cy="2664133"/>
            <wp:effectExtent l="0" t="0" r="635" b="3175"/>
            <wp:docPr id="1" name="Рисунок 1" descr="Лечение болей в лок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ечение болей в локте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813" cy="2664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54174" w:rsidRPr="00954174" w:rsidRDefault="00954174" w:rsidP="00954174">
      <w:pPr>
        <w:spacing w:after="225" w:line="240" w:lineRule="auto"/>
        <w:textAlignment w:val="baseline"/>
        <w:rPr>
          <w:rFonts w:ascii="Arial" w:eastAsia="Times New Roman" w:hAnsi="Arial" w:cs="Arial"/>
          <w:color w:val="333232"/>
          <w:sz w:val="21"/>
          <w:szCs w:val="21"/>
          <w:lang w:eastAsia="ru-RU"/>
        </w:rPr>
      </w:pPr>
    </w:p>
    <w:p w:rsidR="008E7571" w:rsidRDefault="008E7571" w:rsidP="00954174"/>
    <w:sectPr w:rsidR="008E7571" w:rsidSect="00954174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5F"/>
    <w:rsid w:val="00237D5F"/>
    <w:rsid w:val="008E7571"/>
    <w:rsid w:val="0095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174"/>
    <w:rPr>
      <w:color w:val="0000FF"/>
      <w:u w:val="single"/>
    </w:rPr>
  </w:style>
  <w:style w:type="character" w:styleId="a5">
    <w:name w:val="Strong"/>
    <w:basedOn w:val="a0"/>
    <w:uiPriority w:val="22"/>
    <w:qFormat/>
    <w:rsid w:val="00954174"/>
    <w:rPr>
      <w:b/>
      <w:bCs/>
    </w:rPr>
  </w:style>
  <w:style w:type="character" w:styleId="a6">
    <w:name w:val="Emphasis"/>
    <w:basedOn w:val="a0"/>
    <w:uiPriority w:val="20"/>
    <w:qFormat/>
    <w:rsid w:val="009541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541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1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54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174"/>
    <w:rPr>
      <w:color w:val="0000FF"/>
      <w:u w:val="single"/>
    </w:rPr>
  </w:style>
  <w:style w:type="character" w:styleId="a5">
    <w:name w:val="Strong"/>
    <w:basedOn w:val="a0"/>
    <w:uiPriority w:val="22"/>
    <w:qFormat/>
    <w:rsid w:val="00954174"/>
    <w:rPr>
      <w:b/>
      <w:bCs/>
    </w:rPr>
  </w:style>
  <w:style w:type="character" w:styleId="a6">
    <w:name w:val="Emphasis"/>
    <w:basedOn w:val="a0"/>
    <w:uiPriority w:val="20"/>
    <w:qFormat/>
    <w:rsid w:val="0095417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54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4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ru.wikipedia.org/wiki/%D0%9F%D0%B0%D1%80%D0%B0%D1%84%D0%B8%D0%B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4464</Characters>
  <Application>Microsoft Office Word</Application>
  <DocSecurity>0</DocSecurity>
  <Lines>37</Lines>
  <Paragraphs>10</Paragraphs>
  <ScaleCrop>false</ScaleCrop>
  <Company>Home</Company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2021-10-08T15:51:00Z</dcterms:created>
  <dcterms:modified xsi:type="dcterms:W3CDTF">2021-10-08T15:52:00Z</dcterms:modified>
</cp:coreProperties>
</file>